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4" w:rsidRDefault="00744054" w:rsidP="00744054">
      <w:pPr>
        <w:pStyle w:val="1"/>
      </w:pPr>
      <w:bookmarkStart w:id="0" w:name="sub_27"/>
      <w:r>
        <w:t xml:space="preserve">Форма 2.7. Информация </w:t>
      </w:r>
      <w:r>
        <w:br/>
        <w:t>об основных показателях финансово-хозяйственной деятельности регулируемой организации</w:t>
      </w:r>
      <w:r w:rsidR="00F3061F">
        <w:t xml:space="preserve"> ЗАО Терминал Владивосток. За 2014 год. </w:t>
      </w:r>
    </w:p>
    <w:p w:rsidR="00F3061F" w:rsidRPr="00F3061F" w:rsidRDefault="00F3061F" w:rsidP="00F3061F">
      <w:pPr>
        <w:jc w:val="center"/>
      </w:pPr>
      <w:r>
        <w:t>Холодное водоснабжение.</w:t>
      </w:r>
    </w:p>
    <w:bookmarkEnd w:id="0"/>
    <w:p w:rsidR="00744054" w:rsidRDefault="00744054" w:rsidP="0074405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276"/>
      </w:tblGrid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" w:name="sub_271"/>
            <w: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354,087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" w:name="sub_272"/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1271,25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3" w:name="sub_2721"/>
            <w:r>
              <w:t>а) расходы на оплату холодной воды, приобретаемой у других организаций для последующей подачи потребителям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161,354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4" w:name="sub_2722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noProof/>
              </w:rPr>
              <w:drawing>
                <wp:inline distT="0" distB="0" distL="0" distR="0" wp14:anchorId="0DB2EC5C" wp14:editId="242233F4">
                  <wp:extent cx="368300" cy="1651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и объем приобретения электрической энергии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B4A" w:rsidRDefault="00CD0B4A" w:rsidP="00CD0B4A">
            <w:pPr>
              <w:pStyle w:val="a4"/>
            </w:pPr>
            <w:r>
              <w:t>0</w:t>
            </w:r>
          </w:p>
          <w:p w:rsidR="00CD0B4A" w:rsidRDefault="00CD0B4A" w:rsidP="00CD0B4A">
            <w:pPr>
              <w:pStyle w:val="a4"/>
            </w:pPr>
            <w:r>
              <w:t>1,67</w:t>
            </w:r>
          </w:p>
          <w:p w:rsidR="00CD0B4A" w:rsidRPr="00CD0B4A" w:rsidRDefault="00CD0B4A" w:rsidP="00CD0B4A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5" w:name="sub_2723"/>
            <w: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6" w:name="sub_2724"/>
            <w: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167,355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7" w:name="sub_2725"/>
            <w: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8" w:name="sub_2726"/>
            <w: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942,538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9" w:name="sub_2727"/>
            <w: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0" w:name="sub_2728"/>
            <w: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1" w:name="sub_2729"/>
            <w: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2" w:name="sub_27210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3" w:name="sub_27211"/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4" w:name="sub_27212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history="1">
              <w:r>
                <w:rPr>
                  <w:rStyle w:val="a3"/>
                  <w:rFonts w:cs="Arial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7" w:history="1">
              <w:r>
                <w:rPr>
                  <w:rStyle w:val="a3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13.05.2013 N 406 (Официальный интернет-портал правовой информации </w:t>
            </w:r>
            <w:hyperlink r:id="rId8" w:history="1">
              <w:r>
                <w:rPr>
                  <w:rStyle w:val="a3"/>
                  <w:rFonts w:cs="Arial"/>
                </w:rPr>
                <w:t>http://www.pravo.gov.ru</w:t>
              </w:r>
            </w:hyperlink>
            <w:r>
              <w:t>, 15.05.2013)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5" w:name="sub_273"/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6" w:name="sub_274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</w:t>
            </w:r>
            <w:r>
              <w:lastRenderedPageBreak/>
              <w:t>(тыс. рублей)</w:t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744054" w:rsidP="00711875">
            <w:pPr>
              <w:pStyle w:val="a4"/>
            </w:pP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7" w:name="sub_275"/>
            <w:r>
              <w:lastRenderedPageBreak/>
              <w:t>5) Валовая прибыль (убытки)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-917,163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8" w:name="sub_276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Меньше 80%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19" w:name="sub_277"/>
            <w:r>
              <w:t>7) Объем поднятой воды (тыс. куб. метров)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0" w:name="sub_278"/>
            <w:r>
              <w:t>8) Объем покупной воды (тыс. куб. метров)</w:t>
            </w:r>
            <w:bookmarkEnd w:id="2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34,897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1" w:name="sub_279"/>
            <w:r>
              <w:t>9) Объем воды, пропущенной через очистные сооружения</w:t>
            </w:r>
            <w:bookmarkEnd w:id="2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2" w:name="sub_2710"/>
            <w:r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2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6,899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3" w:name="sub_2711"/>
            <w:r>
              <w:t>11) Потери воды в сетях (процентов)</w:t>
            </w:r>
            <w:bookmarkEnd w:id="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4" w:name="sub_2712"/>
            <w:r>
              <w:t>12) Среднесписочная численность основного производственного персонала (человек)</w:t>
            </w:r>
            <w:bookmarkEnd w:id="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0,5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5" w:name="sub_2713"/>
            <w:r>
              <w:t xml:space="preserve">13) Удельный расход электроэнергии на подачу воды в сеть (тыс. </w:t>
            </w:r>
            <w:r>
              <w:rPr>
                <w:noProof/>
              </w:rPr>
              <w:drawing>
                <wp:inline distT="0" distB="0" distL="0" distR="0" wp14:anchorId="7F683E33" wp14:editId="5D272A0E">
                  <wp:extent cx="368300" cy="1651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или тыс. куб. метров)</w:t>
            </w:r>
            <w:bookmarkEnd w:id="2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0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6" w:name="sub_2714"/>
            <w:r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27,998</w:t>
            </w:r>
          </w:p>
        </w:tc>
      </w:tr>
      <w:tr w:rsidR="00744054" w:rsidTr="00CD0B4A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54" w:rsidRDefault="00744054" w:rsidP="00711875">
            <w:pPr>
              <w:pStyle w:val="a5"/>
            </w:pPr>
            <w:bookmarkStart w:id="27" w:name="sub_2715"/>
            <w: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2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054" w:rsidRDefault="00CD0B4A" w:rsidP="00711875">
            <w:pPr>
              <w:pStyle w:val="a4"/>
            </w:pPr>
            <w:r>
              <w:t>40,34</w:t>
            </w:r>
            <w:bookmarkStart w:id="28" w:name="_GoBack"/>
            <w:bookmarkEnd w:id="28"/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BA"/>
    <w:rsid w:val="001945F7"/>
    <w:rsid w:val="00744054"/>
    <w:rsid w:val="0081583F"/>
    <w:rsid w:val="008850BA"/>
    <w:rsid w:val="00CD0B4A"/>
    <w:rsid w:val="00F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0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0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4054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405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4054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44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0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0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44054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405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4054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44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0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751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>mav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2015-05-26T23:06:00Z</dcterms:created>
  <dcterms:modified xsi:type="dcterms:W3CDTF">2015-06-01T01:39:00Z</dcterms:modified>
</cp:coreProperties>
</file>